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4FFDD" w14:textId="77777777" w:rsidR="00724EFE" w:rsidRPr="00AF0EE8" w:rsidRDefault="00000000">
      <w:pPr>
        <w:pStyle w:val="Heading1"/>
        <w:rPr>
          <w:color w:val="auto"/>
        </w:rPr>
      </w:pPr>
      <w:r w:rsidRPr="00AF0EE8">
        <w:rPr>
          <w:color w:val="auto"/>
        </w:rPr>
        <w:t>VOIR DIRE PREPARATION GUIDE (PRO PER)</w:t>
      </w:r>
    </w:p>
    <w:p w14:paraId="1A7880C1" w14:textId="77777777" w:rsidR="00724EFE" w:rsidRPr="00AF0EE8" w:rsidRDefault="00000000">
      <w:pPr>
        <w:pStyle w:val="Heading2"/>
        <w:rPr>
          <w:color w:val="auto"/>
        </w:rPr>
      </w:pPr>
      <w:r w:rsidRPr="00AF0EE8">
        <w:rPr>
          <w:color w:val="auto"/>
        </w:rPr>
        <w:t>Voir Dire: Purpose and Mindset</w:t>
      </w:r>
    </w:p>
    <w:p w14:paraId="1BF019D2" w14:textId="77777777" w:rsidR="00724EFE" w:rsidRPr="00AF0EE8" w:rsidRDefault="00000000">
      <w:r w:rsidRPr="00AF0EE8">
        <w:t>Voir dire is not an argument and it is not a time to explain the law or persuade the jury. Its purpose is to determine whether prospective jurors can be fair, impartial, and willing to follow the court’s instructions. A pro per defendant should approach voir dire calmly and respectfully, understanding that this stage often determines the outcome of the case before any evidence is presented. The goal is not to convince jurors of innocence, but to identify those whose biases would prevent fairness.</w:t>
      </w:r>
    </w:p>
    <w:p w14:paraId="651B5F7C" w14:textId="77777777" w:rsidR="00724EFE" w:rsidRPr="00AF0EE8" w:rsidRDefault="00000000">
      <w:pPr>
        <w:pStyle w:val="Heading2"/>
        <w:rPr>
          <w:color w:val="auto"/>
        </w:rPr>
      </w:pPr>
      <w:r w:rsidRPr="00AF0EE8">
        <w:rPr>
          <w:color w:val="auto"/>
        </w:rPr>
        <w:t>Opening Voir Dire to the Jury</w:t>
      </w:r>
    </w:p>
    <w:p w14:paraId="662AFBD9" w14:textId="77777777" w:rsidR="00724EFE" w:rsidRPr="00AF0EE8" w:rsidRDefault="00000000">
      <w:r w:rsidRPr="00AF0EE8">
        <w:t>When given the opportunity to address the jury panel, the defendant should open simply and briefly. A respectful opening that thanks the court and explains that the questions are intended only to ensure fairness helps establish credibility and reduces resistance from both the judge and the jurors.</w:t>
      </w:r>
    </w:p>
    <w:p w14:paraId="1A0CB1F0" w14:textId="77777777" w:rsidR="00724EFE" w:rsidRPr="00AF0EE8" w:rsidRDefault="00000000">
      <w:pPr>
        <w:pStyle w:val="Heading2"/>
        <w:rPr>
          <w:color w:val="auto"/>
        </w:rPr>
      </w:pPr>
      <w:r w:rsidRPr="00AF0EE8">
        <w:rPr>
          <w:color w:val="auto"/>
        </w:rPr>
        <w:t>Presumption of Innocence</w:t>
      </w:r>
    </w:p>
    <w:p w14:paraId="7413128F" w14:textId="77777777" w:rsidR="00724EFE" w:rsidRPr="00AF0EE8" w:rsidRDefault="00000000">
      <w:r w:rsidRPr="00AF0EE8">
        <w:t>The defendant should explore whether jurors truly understand and accept the presumption of innocence. Asking whether jurors understand that the defendant begins the trial presumed innocent, and whether anyone believes a person is probably guilty simply because they were charged, can reveal bias. Hesitation or discomfort in response should be noted.</w:t>
      </w:r>
    </w:p>
    <w:p w14:paraId="1ABBF801" w14:textId="77777777" w:rsidR="00724EFE" w:rsidRPr="00AF0EE8" w:rsidRDefault="00000000">
      <w:pPr>
        <w:pStyle w:val="Heading2"/>
        <w:rPr>
          <w:color w:val="auto"/>
        </w:rPr>
      </w:pPr>
      <w:r w:rsidRPr="00AF0EE8">
        <w:rPr>
          <w:color w:val="auto"/>
        </w:rPr>
        <w:t>Burden of Proof</w:t>
      </w:r>
    </w:p>
    <w:p w14:paraId="3826022D" w14:textId="77777777" w:rsidR="00724EFE" w:rsidRPr="00AF0EE8" w:rsidRDefault="00000000">
      <w:r w:rsidRPr="00AF0EE8">
        <w:t>Jurors must accept that the burden of proof rests entirely with the State. The defendant should ask whether everyone agrees that the defendant is not required to prove anything. Jurors who express discomfort holding the State to its burden may be inclined to shift responsibility improperly.</w:t>
      </w:r>
    </w:p>
    <w:p w14:paraId="252E3A96" w14:textId="77777777" w:rsidR="00724EFE" w:rsidRPr="00AF0EE8" w:rsidRDefault="00000000">
      <w:pPr>
        <w:pStyle w:val="Heading2"/>
        <w:rPr>
          <w:color w:val="auto"/>
        </w:rPr>
      </w:pPr>
      <w:r w:rsidRPr="00AF0EE8">
        <w:rPr>
          <w:color w:val="auto"/>
        </w:rPr>
        <w:t>Bias Toward Government or Police Witnesses</w:t>
      </w:r>
    </w:p>
    <w:p w14:paraId="798A55D8" w14:textId="77777777" w:rsidR="00724EFE" w:rsidRPr="00AF0EE8" w:rsidRDefault="00000000">
      <w:r w:rsidRPr="00AF0EE8">
        <w:t>The defendant should ask whether any juror believes police officers are always correct or should always be believed. If a juror expresses such a belief, the defendant should thank them for their honesty without argument. The purpose is to identify bias, not to correct it.</w:t>
      </w:r>
    </w:p>
    <w:p w14:paraId="4B0C3901" w14:textId="77777777" w:rsidR="00724EFE" w:rsidRPr="00AF0EE8" w:rsidRDefault="00000000">
      <w:pPr>
        <w:pStyle w:val="Heading2"/>
        <w:rPr>
          <w:color w:val="auto"/>
        </w:rPr>
      </w:pPr>
      <w:r w:rsidRPr="00AF0EE8">
        <w:rPr>
          <w:color w:val="auto"/>
        </w:rPr>
        <w:t>Ability to Evaluate Testimony Fairly</w:t>
      </w:r>
    </w:p>
    <w:p w14:paraId="2EF3A6D1" w14:textId="77777777" w:rsidR="00724EFE" w:rsidRPr="00AF0EE8" w:rsidRDefault="00000000">
      <w:r w:rsidRPr="00AF0EE8">
        <w:t>Jurors should be asked whether they can evaluate testimony from police officers the same way they would evaluate any other witness. This tests whether credibility will be assessed based on evidence rather than status.</w:t>
      </w:r>
    </w:p>
    <w:p w14:paraId="54537664" w14:textId="77777777" w:rsidR="00724EFE" w:rsidRPr="00AF0EE8" w:rsidRDefault="00000000">
      <w:pPr>
        <w:pStyle w:val="Heading2"/>
        <w:rPr>
          <w:color w:val="auto"/>
        </w:rPr>
      </w:pPr>
      <w:r w:rsidRPr="00AF0EE8">
        <w:rPr>
          <w:color w:val="auto"/>
        </w:rPr>
        <w:lastRenderedPageBreak/>
        <w:t>Willingness to Hold the State to the Facts</w:t>
      </w:r>
    </w:p>
    <w:p w14:paraId="20F1CBB2" w14:textId="77777777" w:rsidR="00724EFE" w:rsidRPr="00AF0EE8" w:rsidRDefault="00000000">
      <w:r w:rsidRPr="00AF0EE8">
        <w:t>The defendant may ask whether jurors agree that even if a rule exists, the State must still prove that it applies to the specific facts of the case. This question identifies jurors who may rely on assumption rather than proof.</w:t>
      </w:r>
    </w:p>
    <w:p w14:paraId="77203EAE" w14:textId="77777777" w:rsidR="00724EFE" w:rsidRPr="00AF0EE8" w:rsidRDefault="00000000">
      <w:pPr>
        <w:pStyle w:val="Heading2"/>
        <w:rPr>
          <w:color w:val="auto"/>
        </w:rPr>
      </w:pPr>
      <w:r w:rsidRPr="00AF0EE8">
        <w:rPr>
          <w:color w:val="auto"/>
        </w:rPr>
        <w:t>Handling Biased Responses</w:t>
      </w:r>
    </w:p>
    <w:p w14:paraId="2B11A34E" w14:textId="77777777" w:rsidR="00724EFE" w:rsidRPr="00AF0EE8" w:rsidRDefault="00000000">
      <w:r w:rsidRPr="00AF0EE8">
        <w:t>When a juror reveals bias, the defendant should remain calm and simply thank the juror for their honesty. There should be no debate or attempt to persuade the juror. Honest admissions of bias are valuable and should be respected.</w:t>
      </w:r>
    </w:p>
    <w:p w14:paraId="5EB2B82F" w14:textId="77777777" w:rsidR="00724EFE" w:rsidRPr="00AF0EE8" w:rsidRDefault="00000000">
      <w:pPr>
        <w:pStyle w:val="Heading2"/>
        <w:rPr>
          <w:color w:val="auto"/>
        </w:rPr>
      </w:pPr>
      <w:r w:rsidRPr="00AF0EE8">
        <w:rPr>
          <w:color w:val="auto"/>
        </w:rPr>
        <w:t>If the Court Limits Voir Dire</w:t>
      </w:r>
    </w:p>
    <w:p w14:paraId="0950BC8B" w14:textId="77777777" w:rsidR="00724EFE" w:rsidRPr="00AF0EE8" w:rsidRDefault="00000000">
      <w:r w:rsidRPr="00AF0EE8">
        <w:t>If the court restricts questioning, the defendant should comply without argument. A brief acknowledgment is sufficient. Any limitation is preserved on the record without confrontation.</w:t>
      </w:r>
    </w:p>
    <w:p w14:paraId="795DCF53" w14:textId="77777777" w:rsidR="00724EFE" w:rsidRPr="00AF0EE8" w:rsidRDefault="00000000">
      <w:pPr>
        <w:pStyle w:val="Heading2"/>
        <w:rPr>
          <w:color w:val="auto"/>
        </w:rPr>
      </w:pPr>
      <w:r w:rsidRPr="00AF0EE8">
        <w:rPr>
          <w:color w:val="auto"/>
        </w:rPr>
        <w:t>Overall Demeanor and Conduct</w:t>
      </w:r>
    </w:p>
    <w:p w14:paraId="1EE79126" w14:textId="77777777" w:rsidR="00724EFE" w:rsidRPr="00AF0EE8" w:rsidRDefault="00000000">
      <w:r w:rsidRPr="00AF0EE8">
        <w:t>Throughout voir dire, jurors observe the defendant’s demeanor. Calmness, respect, and restraint communicate credibility. Emotional reactions or lecturing undermine trust and should be avoided.</w:t>
      </w:r>
    </w:p>
    <w:p w14:paraId="34B82B28" w14:textId="77777777" w:rsidR="00724EFE" w:rsidRPr="00AF0EE8" w:rsidRDefault="00000000">
      <w:pPr>
        <w:pStyle w:val="Heading2"/>
        <w:rPr>
          <w:color w:val="auto"/>
        </w:rPr>
      </w:pPr>
      <w:r w:rsidRPr="00AF0EE8">
        <w:rPr>
          <w:color w:val="auto"/>
        </w:rPr>
        <w:t>Core Principle</w:t>
      </w:r>
    </w:p>
    <w:p w14:paraId="185C7AE5" w14:textId="77777777" w:rsidR="00724EFE" w:rsidRPr="00AF0EE8" w:rsidRDefault="00000000">
      <w:r w:rsidRPr="00AF0EE8">
        <w:t>Voir dire is not about convincing jurors. It is about identifying who cannot be fair before the trial begins. This process protects the right to an impartial jury by exposing bias early.</w:t>
      </w:r>
    </w:p>
    <w:sectPr w:rsidR="00724EFE" w:rsidRPr="00AF0EE8"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754861331">
    <w:abstractNumId w:val="8"/>
  </w:num>
  <w:num w:numId="2" w16cid:durableId="701125692">
    <w:abstractNumId w:val="6"/>
  </w:num>
  <w:num w:numId="3" w16cid:durableId="570048140">
    <w:abstractNumId w:val="5"/>
  </w:num>
  <w:num w:numId="4" w16cid:durableId="1904170445">
    <w:abstractNumId w:val="4"/>
  </w:num>
  <w:num w:numId="5" w16cid:durableId="989863463">
    <w:abstractNumId w:val="7"/>
  </w:num>
  <w:num w:numId="6" w16cid:durableId="894002608">
    <w:abstractNumId w:val="3"/>
  </w:num>
  <w:num w:numId="7" w16cid:durableId="1830052671">
    <w:abstractNumId w:val="2"/>
  </w:num>
  <w:num w:numId="8" w16cid:durableId="377439199">
    <w:abstractNumId w:val="1"/>
  </w:num>
  <w:num w:numId="9" w16cid:durableId="2438002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724EFE"/>
    <w:rsid w:val="007F42E5"/>
    <w:rsid w:val="00AA1D8D"/>
    <w:rsid w:val="00AF0EE8"/>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2C08699"/>
  <w14:defaultImageDpi w14:val="300"/>
  <w15:docId w15:val="{EC19F64E-4F4C-4D92-A2CC-F2786F9E6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495</Words>
  <Characters>2825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Div Ops</cp:lastModifiedBy>
  <cp:revision>2</cp:revision>
  <dcterms:created xsi:type="dcterms:W3CDTF">2025-12-17T15:25:00Z</dcterms:created>
  <dcterms:modified xsi:type="dcterms:W3CDTF">2025-12-17T15:25:00Z</dcterms:modified>
  <cp:category/>
</cp:coreProperties>
</file>